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192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1560"/>
        <w:gridCol w:w="2977"/>
        <w:gridCol w:w="2552"/>
        <w:gridCol w:w="2551"/>
        <w:gridCol w:w="2552"/>
      </w:tblGrid>
      <w:tr w:rsidR="00B34068" w:rsidRPr="00ED75DD" w:rsidTr="001966FE">
        <w:tc>
          <w:tcPr>
            <w:tcW w:w="1560" w:type="dxa"/>
            <w:vAlign w:val="center"/>
          </w:tcPr>
          <w:p w:rsidR="00B34068" w:rsidRPr="00ED75DD" w:rsidRDefault="00B34068" w:rsidP="00196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75DD">
              <w:rPr>
                <w:rFonts w:ascii="Arial" w:hAnsi="Arial" w:cs="Arial"/>
                <w:b/>
                <w:sz w:val="16"/>
                <w:szCs w:val="16"/>
              </w:rPr>
              <w:t>Category</w:t>
            </w:r>
          </w:p>
        </w:tc>
        <w:tc>
          <w:tcPr>
            <w:tcW w:w="2977" w:type="dxa"/>
            <w:vAlign w:val="center"/>
          </w:tcPr>
          <w:p w:rsidR="00B34068" w:rsidRPr="00ED75DD" w:rsidRDefault="00B34068" w:rsidP="00196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75DD">
              <w:rPr>
                <w:rFonts w:ascii="Arial" w:hAnsi="Arial" w:cs="Arial"/>
                <w:b/>
                <w:sz w:val="16"/>
                <w:szCs w:val="16"/>
              </w:rPr>
              <w:t>Excellent (4)</w:t>
            </w:r>
          </w:p>
        </w:tc>
        <w:tc>
          <w:tcPr>
            <w:tcW w:w="2552" w:type="dxa"/>
            <w:vAlign w:val="center"/>
          </w:tcPr>
          <w:p w:rsidR="00B34068" w:rsidRPr="00ED75DD" w:rsidRDefault="00B34068" w:rsidP="00196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75DD">
              <w:rPr>
                <w:rFonts w:ascii="Arial" w:hAnsi="Arial" w:cs="Arial"/>
                <w:b/>
                <w:sz w:val="16"/>
                <w:szCs w:val="16"/>
              </w:rPr>
              <w:t>Satisfactory (2-3)</w:t>
            </w:r>
          </w:p>
        </w:tc>
        <w:tc>
          <w:tcPr>
            <w:tcW w:w="2551" w:type="dxa"/>
            <w:vAlign w:val="center"/>
          </w:tcPr>
          <w:p w:rsidR="00B34068" w:rsidRPr="00ED75DD" w:rsidRDefault="00B34068" w:rsidP="00196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75DD">
              <w:rPr>
                <w:rFonts w:ascii="Arial" w:hAnsi="Arial" w:cs="Arial"/>
                <w:b/>
                <w:sz w:val="16"/>
                <w:szCs w:val="16"/>
              </w:rPr>
              <w:t>Needs Improvement (1)</w:t>
            </w:r>
          </w:p>
        </w:tc>
        <w:tc>
          <w:tcPr>
            <w:tcW w:w="2552" w:type="dxa"/>
            <w:vAlign w:val="center"/>
          </w:tcPr>
          <w:p w:rsidR="00B34068" w:rsidRPr="00ED75DD" w:rsidRDefault="00B34068" w:rsidP="00196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75DD">
              <w:rPr>
                <w:rFonts w:ascii="Arial" w:hAnsi="Arial" w:cs="Arial"/>
                <w:b/>
                <w:sz w:val="16"/>
                <w:szCs w:val="16"/>
              </w:rPr>
              <w:t>Incomplete (0)</w:t>
            </w:r>
          </w:p>
        </w:tc>
      </w:tr>
      <w:tr w:rsidR="00B34068" w:rsidRPr="00ED75DD" w:rsidTr="001966FE">
        <w:tc>
          <w:tcPr>
            <w:tcW w:w="1560" w:type="dxa"/>
            <w:vAlign w:val="center"/>
          </w:tcPr>
          <w:p w:rsidR="00B34068" w:rsidRPr="00ED75DD" w:rsidRDefault="00B34068" w:rsidP="00196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75DD">
              <w:rPr>
                <w:rFonts w:ascii="Arial" w:hAnsi="Arial" w:cs="Arial"/>
                <w:b/>
                <w:sz w:val="16"/>
                <w:szCs w:val="16"/>
              </w:rPr>
              <w:t>Speaking</w:t>
            </w:r>
          </w:p>
        </w:tc>
        <w:tc>
          <w:tcPr>
            <w:tcW w:w="2977" w:type="dxa"/>
          </w:tcPr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Speaks clearly and with purpose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Makes connections to readings and the comments of others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Is an active participant in the discussion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Expands on earlier aspects of the discussion without prompting</w:t>
            </w:r>
          </w:p>
        </w:tc>
        <w:tc>
          <w:tcPr>
            <w:tcW w:w="2552" w:type="dxa"/>
          </w:tcPr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 xml:space="preserve">Answers questions 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Speaks clearly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Can expand on the ideas of others or earlier aspects of the discussion with prompting</w:t>
            </w:r>
          </w:p>
        </w:tc>
        <w:tc>
          <w:tcPr>
            <w:tcW w:w="2551" w:type="dxa"/>
          </w:tcPr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Does not voluntarily participate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Cannot (or does not) expand on ideas with or without prompting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Has difficult expressing ideas</w:t>
            </w:r>
          </w:p>
        </w:tc>
        <w:tc>
          <w:tcPr>
            <w:tcW w:w="2552" w:type="dxa"/>
          </w:tcPr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Does not participate in discussion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Cannot (or does not) expand on ideas with or without prompting</w:t>
            </w:r>
          </w:p>
          <w:p w:rsidR="00B34068" w:rsidRPr="00ED75DD" w:rsidRDefault="00B34068" w:rsidP="001966FE">
            <w:p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34068" w:rsidRPr="00ED75DD" w:rsidTr="001966FE">
        <w:tc>
          <w:tcPr>
            <w:tcW w:w="1560" w:type="dxa"/>
            <w:vAlign w:val="center"/>
          </w:tcPr>
          <w:p w:rsidR="00B34068" w:rsidRPr="00ED75DD" w:rsidRDefault="00B34068" w:rsidP="00196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75DD">
              <w:rPr>
                <w:rFonts w:ascii="Arial" w:hAnsi="Arial" w:cs="Arial"/>
                <w:b/>
                <w:sz w:val="16"/>
                <w:szCs w:val="16"/>
              </w:rPr>
              <w:t>Listening</w:t>
            </w:r>
          </w:p>
        </w:tc>
        <w:tc>
          <w:tcPr>
            <w:tcW w:w="2977" w:type="dxa"/>
          </w:tcPr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Listens attentively and carefully to classmates responses and queries and uses that to inform later work or discussion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Body language shows focus, respect, and engagement</w:t>
            </w:r>
          </w:p>
        </w:tc>
        <w:tc>
          <w:tcPr>
            <w:tcW w:w="2552" w:type="dxa"/>
          </w:tcPr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Body language shows focus and respect to classmates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Listens to class mates and sometimes makes connections to in-class activities or later discussion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May occasionally repeat a classmate’s point</w:t>
            </w:r>
          </w:p>
        </w:tc>
        <w:tc>
          <w:tcPr>
            <w:tcW w:w="2551" w:type="dxa"/>
          </w:tcPr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Inattentive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Often repeats classmate’s responses or queries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 xml:space="preserve">Asks for instructions to be repeated </w:t>
            </w:r>
          </w:p>
        </w:tc>
        <w:tc>
          <w:tcPr>
            <w:tcW w:w="2552" w:type="dxa"/>
          </w:tcPr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Disrespectful to classmates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Unfocused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Confused about subject matter</w:t>
            </w:r>
          </w:p>
          <w:p w:rsidR="00B34068" w:rsidRPr="00ED75DD" w:rsidRDefault="00B34068" w:rsidP="00B34068">
            <w:pPr>
              <w:pStyle w:val="ListParagraph"/>
              <w:numPr>
                <w:ilvl w:val="0"/>
                <w:numId w:val="1"/>
              </w:numPr>
              <w:ind w:left="152" w:right="-91" w:hanging="130"/>
              <w:rPr>
                <w:rFonts w:ascii="Arial" w:hAnsi="Arial" w:cs="Arial"/>
                <w:sz w:val="16"/>
                <w:szCs w:val="16"/>
              </w:rPr>
            </w:pPr>
            <w:r w:rsidRPr="00ED75DD">
              <w:rPr>
                <w:rFonts w:ascii="Arial" w:hAnsi="Arial" w:cs="Arial"/>
                <w:sz w:val="16"/>
                <w:szCs w:val="16"/>
              </w:rPr>
              <w:t>Needs instructions and concepts to be repeated on a regular basis</w:t>
            </w:r>
          </w:p>
        </w:tc>
      </w:tr>
    </w:tbl>
    <w:p w:rsidR="001950AF" w:rsidRDefault="001950AF">
      <w:bookmarkStart w:id="0" w:name="_GoBack"/>
      <w:bookmarkEnd w:id="0"/>
    </w:p>
    <w:sectPr w:rsidR="001950AF" w:rsidSect="00B34068">
      <w:pgSz w:w="15840" w:h="12240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05E2D"/>
    <w:multiLevelType w:val="hybridMultilevel"/>
    <w:tmpl w:val="66042B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68"/>
    <w:rsid w:val="001950AF"/>
    <w:rsid w:val="004A5D40"/>
    <w:rsid w:val="00B340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F42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068"/>
    <w:pPr>
      <w:ind w:left="720"/>
      <w:contextualSpacing/>
    </w:pPr>
  </w:style>
  <w:style w:type="table" w:styleId="TableGrid">
    <w:name w:val="Table Grid"/>
    <w:basedOn w:val="TableNormal"/>
    <w:uiPriority w:val="59"/>
    <w:rsid w:val="00B34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068"/>
    <w:pPr>
      <w:ind w:left="720"/>
      <w:contextualSpacing/>
    </w:pPr>
  </w:style>
  <w:style w:type="table" w:styleId="TableGrid">
    <w:name w:val="Table Grid"/>
    <w:basedOn w:val="TableNormal"/>
    <w:uiPriority w:val="59"/>
    <w:rsid w:val="00B34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CFF875-0294-BE48-8D5E-1CCA0060F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Application>Microsoft Macintosh Word</Application>
  <DocSecurity>0</DocSecurity>
  <Lines>8</Lines>
  <Paragraphs>2</Paragraphs>
  <ScaleCrop>false</ScaleCrop>
  <Company>School District #35 (Langley)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SD35</dc:creator>
  <cp:keywords/>
  <dc:description/>
  <cp:lastModifiedBy>SD35</cp:lastModifiedBy>
  <cp:revision>1</cp:revision>
  <dcterms:created xsi:type="dcterms:W3CDTF">2012-02-28T16:37:00Z</dcterms:created>
  <dcterms:modified xsi:type="dcterms:W3CDTF">2012-02-28T16:37:00Z</dcterms:modified>
</cp:coreProperties>
</file>